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</w:rPr>
        <w:t>范长江新闻学院关于“五四青年标兵”评选结果的公示</w:t>
      </w:r>
    </w:p>
    <w:p>
      <w:pPr>
        <w:ind w:firstLine="840" w:firstLineChars="3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根据《共青团内江师范学院委员会关于开展202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-202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学年度“五四青年标兵”评选活动的通知》的文件要求，在我院进行广泛宣传、积极动员的基础上，通过个人自荐和团总支推荐申报两种形式产生初步推荐对象，报学院党总支审核同意，拟推荐以下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名同学为范长江新闻学院“五四青年标兵”上报校团委。</w:t>
      </w:r>
    </w:p>
    <w:p>
      <w:pPr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96635" cy="756285"/>
            <wp:effectExtent l="0" t="0" r="1460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公示期为3个工作日(202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年4月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日至4月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日)，期间接受举报监督。如对以上评审结果存有异议，请于公示期内向学工办反映，逾期不再受理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联系电话：0832-2349830。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共青团内江师范学院范长江新闻学院总支委员会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年4月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527628"/>
    <w:rsid w:val="3ED74C82"/>
    <w:rsid w:val="5C473809"/>
    <w:rsid w:val="6B2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2"/>
    <w:basedOn w:val="2"/>
    <w:next w:val="1"/>
    <w:qFormat/>
    <w:uiPriority w:val="0"/>
    <w:rPr>
      <w:rFonts w:ascii="Times New Roman" w:hAnsi="Times New Roman" w:eastAsia="宋体"/>
      <w:b w:val="0"/>
      <w:sz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255</Words>
  <Characters>281</Characters>
  <Lines>0</Lines>
  <Paragraphs>0</Paragraphs>
  <TotalTime>1</TotalTime>
  <ScaleCrop>false</ScaleCrop>
  <LinksUpToDate>false</LinksUpToDate>
  <CharactersWithSpaces>285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WPS_1583736447</cp:lastModifiedBy>
  <dcterms:modified xsi:type="dcterms:W3CDTF">2023-04-06T06:51:13Z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29612EA25BB1495AB895A19BA3F3BCCA_13</vt:lpwstr>
  </property>
</Properties>
</file>